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CA6F7" w14:textId="77777777" w:rsidR="00BB3197" w:rsidRPr="00CF2E0F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4"/>
          <w:szCs w:val="24"/>
          <w:lang w:val="ru-RU" w:eastAsia="fr-FR"/>
        </w:rPr>
      </w:pPr>
      <w:r w:rsidRPr="00CF2E0F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ՀԱՇՎԵՏՎՈՒԹՅՈՒՆ</w:t>
      </w:r>
    </w:p>
    <w:p w14:paraId="0FFBC839" w14:textId="77777777" w:rsidR="00A03343" w:rsidRPr="00CF2E0F" w:rsidRDefault="00A03343" w:rsidP="00A03343">
      <w:pPr>
        <w:spacing w:after="0" w:line="36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ru-RU" w:eastAsia="fr-FR"/>
        </w:rPr>
      </w:pPr>
      <w:proofErr w:type="spellStart"/>
      <w:r w:rsidRPr="00CF2E0F">
        <w:rPr>
          <w:rFonts w:ascii="GHEA Grapalat" w:eastAsia="Times New Roman" w:hAnsi="GHEA Grapalat" w:cs="Arial"/>
          <w:b/>
          <w:sz w:val="24"/>
          <w:szCs w:val="24"/>
          <w:lang w:val="en-GB" w:eastAsia="fr-FR"/>
        </w:rPr>
        <w:t>Հավատարմագրման</w:t>
      </w:r>
      <w:proofErr w:type="spellEnd"/>
      <w:r w:rsidRPr="00CF2E0F">
        <w:rPr>
          <w:rFonts w:ascii="GHEA Grapalat" w:eastAsia="Times New Roman" w:hAnsi="GHEA Grapalat" w:cs="Arial"/>
          <w:b/>
          <w:sz w:val="24"/>
          <w:szCs w:val="24"/>
          <w:lang w:val="ru-RU" w:eastAsia="fr-FR"/>
        </w:rPr>
        <w:t xml:space="preserve"> </w:t>
      </w:r>
      <w:proofErr w:type="spellStart"/>
      <w:r w:rsidRPr="00CF2E0F">
        <w:rPr>
          <w:rFonts w:ascii="GHEA Grapalat" w:eastAsia="Times New Roman" w:hAnsi="GHEA Grapalat" w:cs="Arial"/>
          <w:b/>
          <w:sz w:val="24"/>
          <w:szCs w:val="24"/>
          <w:lang w:val="en-GB" w:eastAsia="fr-FR"/>
        </w:rPr>
        <w:t>վերաբերյալ</w:t>
      </w:r>
      <w:proofErr w:type="spellEnd"/>
      <w:r w:rsidRPr="00CF2E0F">
        <w:rPr>
          <w:rFonts w:ascii="GHEA Grapalat" w:eastAsia="Times New Roman" w:hAnsi="GHEA Grapalat" w:cs="Arial"/>
          <w:b/>
          <w:sz w:val="24"/>
          <w:szCs w:val="24"/>
          <w:lang w:val="ru-RU" w:eastAsia="fr-FR"/>
        </w:rPr>
        <w:t xml:space="preserve"> </w:t>
      </w:r>
      <w:proofErr w:type="spellStart"/>
      <w:r w:rsidRPr="00CF2E0F">
        <w:rPr>
          <w:rFonts w:ascii="GHEA Grapalat" w:eastAsia="Times New Roman" w:hAnsi="GHEA Grapalat" w:cs="Arial"/>
          <w:b/>
          <w:sz w:val="24"/>
          <w:szCs w:val="24"/>
          <w:lang w:val="en-GB" w:eastAsia="fr-FR"/>
        </w:rPr>
        <w:t>որոշման</w:t>
      </w:r>
      <w:proofErr w:type="spellEnd"/>
      <w:r w:rsidRPr="00CF2E0F">
        <w:rPr>
          <w:rFonts w:ascii="GHEA Grapalat" w:eastAsia="Times New Roman" w:hAnsi="GHEA Grapalat" w:cs="Arial"/>
          <w:b/>
          <w:sz w:val="24"/>
          <w:szCs w:val="24"/>
          <w:lang w:val="ru-RU" w:eastAsia="fr-FR"/>
        </w:rPr>
        <w:t xml:space="preserve"> </w:t>
      </w:r>
      <w:proofErr w:type="spellStart"/>
      <w:r w:rsidRPr="00CF2E0F">
        <w:rPr>
          <w:rFonts w:ascii="GHEA Grapalat" w:eastAsia="Times New Roman" w:hAnsi="GHEA Grapalat" w:cs="Arial"/>
          <w:b/>
          <w:sz w:val="24"/>
          <w:szCs w:val="24"/>
          <w:lang w:val="en-GB" w:eastAsia="fr-FR"/>
        </w:rPr>
        <w:t>կայաց</w:t>
      </w:r>
      <w:proofErr w:type="spellEnd"/>
      <w:r w:rsidRPr="00CF2E0F">
        <w:rPr>
          <w:rFonts w:ascii="GHEA Grapalat" w:eastAsia="Times New Roman" w:hAnsi="GHEA Grapalat" w:cs="Arial"/>
          <w:b/>
          <w:sz w:val="24"/>
          <w:szCs w:val="24"/>
          <w:lang w:val="ru-RU" w:eastAsia="fr-FR"/>
        </w:rPr>
        <w:t>նողների տեղում գնահատման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349"/>
      </w:tblGrid>
      <w:tr w:rsidR="00A03343" w14:paraId="630C81C6" w14:textId="77777777" w:rsidTr="001302FF">
        <w:tc>
          <w:tcPr>
            <w:tcW w:w="3227" w:type="dxa"/>
          </w:tcPr>
          <w:p w14:paraId="493CE163" w14:textId="77777777" w:rsidR="00A03343" w:rsidRDefault="00A03343" w:rsidP="001302FF">
            <w:pPr>
              <w:spacing w:line="360" w:lineRule="auto"/>
              <w:rPr>
                <w:rFonts w:ascii="GHEA Grapalat" w:eastAsia="Times New Roman" w:hAnsi="GHEA Grapalat" w:cs="Arial"/>
                <w:b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lang w:eastAsia="fr-FR"/>
              </w:rPr>
              <w:t>ՀԿ նիստի ամսաթիվը</w:t>
            </w:r>
          </w:p>
        </w:tc>
        <w:tc>
          <w:tcPr>
            <w:tcW w:w="6349" w:type="dxa"/>
          </w:tcPr>
          <w:p w14:paraId="3F9F7306" w14:textId="7AD395CD" w:rsidR="00A03343" w:rsidRPr="00CF2E0F" w:rsidRDefault="00CF2E0F" w:rsidP="001302FF">
            <w:pPr>
              <w:spacing w:line="360" w:lineRule="auto"/>
              <w:rPr>
                <w:rFonts w:ascii="GHEA Grapalat" w:eastAsia="Times New Roman" w:hAnsi="GHEA Grapalat" w:cs="Arial"/>
                <w:b/>
                <w:lang w:val="en-US" w:eastAsia="fr-FR"/>
              </w:rPr>
            </w:pPr>
            <w:r w:rsidRPr="00CF2E0F">
              <w:rPr>
                <w:rFonts w:ascii="GHEA Grapalat" w:eastAsia="Times New Roman" w:hAnsi="GHEA Grapalat" w:cs="Arial"/>
                <w:b/>
                <w:lang w:eastAsia="fr-FR"/>
              </w:rPr>
              <w:t>21</w:t>
            </w:r>
            <w:r>
              <w:rPr>
                <w:rFonts w:ascii="GHEA Grapalat" w:eastAsia="Times New Roman" w:hAnsi="GHEA Grapalat" w:cs="Arial"/>
                <w:b/>
                <w:lang w:val="en-US" w:eastAsia="fr-FR"/>
              </w:rPr>
              <w:t>.</w:t>
            </w:r>
            <w:r w:rsidRPr="00CF2E0F">
              <w:rPr>
                <w:rFonts w:ascii="GHEA Grapalat" w:eastAsia="Times New Roman" w:hAnsi="GHEA Grapalat" w:cs="Arial"/>
                <w:b/>
                <w:lang w:eastAsia="fr-FR"/>
              </w:rPr>
              <w:t>03</w:t>
            </w:r>
            <w:r>
              <w:rPr>
                <w:rFonts w:ascii="GHEA Grapalat" w:eastAsia="Times New Roman" w:hAnsi="GHEA Grapalat" w:cs="Arial"/>
                <w:b/>
                <w:lang w:val="en-US" w:eastAsia="fr-FR"/>
              </w:rPr>
              <w:t>.</w:t>
            </w:r>
            <w:r w:rsidRPr="00CF2E0F">
              <w:rPr>
                <w:rFonts w:ascii="GHEA Grapalat" w:eastAsia="Times New Roman" w:hAnsi="GHEA Grapalat" w:cs="Arial"/>
                <w:b/>
                <w:lang w:eastAsia="fr-FR"/>
              </w:rPr>
              <w:t>2022</w:t>
            </w:r>
            <w:r>
              <w:rPr>
                <w:rFonts w:ascii="GHEA Grapalat" w:eastAsia="Times New Roman" w:hAnsi="GHEA Grapalat" w:cs="Arial"/>
                <w:b/>
                <w:lang w:val="en-US" w:eastAsia="fr-FR"/>
              </w:rPr>
              <w:t>թ.</w:t>
            </w:r>
          </w:p>
        </w:tc>
      </w:tr>
      <w:tr w:rsidR="00A03343" w:rsidRPr="00CF2E0F" w14:paraId="02F90D21" w14:textId="77777777" w:rsidTr="001302FF">
        <w:tc>
          <w:tcPr>
            <w:tcW w:w="3227" w:type="dxa"/>
          </w:tcPr>
          <w:p w14:paraId="71DB658A" w14:textId="77777777" w:rsidR="00A03343" w:rsidRDefault="00A03343" w:rsidP="001302FF">
            <w:pPr>
              <w:spacing w:line="360" w:lineRule="auto"/>
              <w:rPr>
                <w:rFonts w:ascii="GHEA Grapalat" w:eastAsia="Times New Roman" w:hAnsi="GHEA Grapalat" w:cs="Arial"/>
                <w:b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lang w:eastAsia="fr-FR"/>
              </w:rPr>
              <w:t>ՀՏԿ-ի կազմը</w:t>
            </w:r>
          </w:p>
        </w:tc>
        <w:tc>
          <w:tcPr>
            <w:tcW w:w="6349" w:type="dxa"/>
          </w:tcPr>
          <w:p w14:paraId="08D34C75" w14:textId="0B31D56A" w:rsidR="00A03343" w:rsidRPr="00CF2E0F" w:rsidRDefault="00A03343" w:rsidP="001302FF">
            <w:pPr>
              <w:spacing w:line="360" w:lineRule="auto"/>
              <w:rPr>
                <w:rFonts w:ascii="GHEA Grapalat" w:eastAsia="Times New Roman" w:hAnsi="GHEA Grapalat" w:cs="Arial"/>
                <w:b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lang w:eastAsia="fr-FR"/>
              </w:rPr>
              <w:t>Նախագահ՝</w:t>
            </w:r>
            <w:r w:rsidR="00CF2E0F" w:rsidRPr="00CF2E0F">
              <w:rPr>
                <w:rFonts w:ascii="GHEA Grapalat" w:eastAsia="Times New Roman" w:hAnsi="GHEA Grapalat" w:cs="Arial"/>
                <w:b/>
                <w:lang w:eastAsia="fr-FR"/>
              </w:rPr>
              <w:t xml:space="preserve"> </w:t>
            </w:r>
            <w:proofErr w:type="spellStart"/>
            <w:r w:rsidR="00CF2E0F">
              <w:rPr>
                <w:rFonts w:ascii="GHEA Grapalat" w:eastAsia="Times New Roman" w:hAnsi="GHEA Grapalat" w:cs="Arial"/>
                <w:b/>
                <w:lang w:val="en-US" w:eastAsia="fr-FR"/>
              </w:rPr>
              <w:t>Անի</w:t>
            </w:r>
            <w:proofErr w:type="spellEnd"/>
            <w:r w:rsidR="00CF2E0F" w:rsidRPr="00CF2E0F">
              <w:rPr>
                <w:rFonts w:ascii="GHEA Grapalat" w:eastAsia="Times New Roman" w:hAnsi="GHEA Grapalat" w:cs="Arial"/>
                <w:b/>
                <w:lang w:eastAsia="fr-FR"/>
              </w:rPr>
              <w:t xml:space="preserve"> </w:t>
            </w:r>
            <w:proofErr w:type="spellStart"/>
            <w:r w:rsidR="00CF2E0F">
              <w:rPr>
                <w:rFonts w:ascii="GHEA Grapalat" w:eastAsia="Times New Roman" w:hAnsi="GHEA Grapalat" w:cs="Arial"/>
                <w:b/>
                <w:lang w:val="en-US" w:eastAsia="fr-FR"/>
              </w:rPr>
              <w:t>Օբոսյան</w:t>
            </w:r>
            <w:proofErr w:type="spellEnd"/>
          </w:p>
          <w:p w14:paraId="2D28D895" w14:textId="4EA3E2A5" w:rsidR="00A03343" w:rsidRPr="00CF2E0F" w:rsidRDefault="00A03343" w:rsidP="001302FF">
            <w:pPr>
              <w:spacing w:line="360" w:lineRule="auto"/>
              <w:rPr>
                <w:rFonts w:ascii="GHEA Grapalat" w:eastAsia="Times New Roman" w:hAnsi="GHEA Grapalat" w:cs="Arial"/>
                <w:b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lang w:eastAsia="fr-FR"/>
              </w:rPr>
              <w:t>Քարտուղար՝</w:t>
            </w:r>
            <w:r w:rsidR="00CF2E0F" w:rsidRPr="00CF2E0F">
              <w:rPr>
                <w:rFonts w:ascii="GHEA Grapalat" w:eastAsia="Times New Roman" w:hAnsi="GHEA Grapalat" w:cs="Arial"/>
                <w:b/>
                <w:lang w:eastAsia="fr-FR"/>
              </w:rPr>
              <w:t xml:space="preserve"> </w:t>
            </w:r>
            <w:proofErr w:type="spellStart"/>
            <w:r w:rsidR="00CF2E0F">
              <w:rPr>
                <w:rFonts w:ascii="GHEA Grapalat" w:eastAsia="Times New Roman" w:hAnsi="GHEA Grapalat" w:cs="Arial"/>
                <w:b/>
                <w:lang w:val="en-US" w:eastAsia="fr-FR"/>
              </w:rPr>
              <w:t>Էվելինա</w:t>
            </w:r>
            <w:proofErr w:type="spellEnd"/>
            <w:r w:rsidR="00CF2E0F" w:rsidRPr="004477CE">
              <w:rPr>
                <w:rFonts w:ascii="GHEA Grapalat" w:eastAsia="Times New Roman" w:hAnsi="GHEA Grapalat" w:cs="Arial"/>
                <w:b/>
                <w:lang w:eastAsia="fr-FR"/>
              </w:rPr>
              <w:t xml:space="preserve"> </w:t>
            </w:r>
            <w:proofErr w:type="spellStart"/>
            <w:r w:rsidR="00CF2E0F">
              <w:rPr>
                <w:rFonts w:ascii="GHEA Grapalat" w:eastAsia="Times New Roman" w:hAnsi="GHEA Grapalat" w:cs="Arial"/>
                <w:b/>
                <w:lang w:val="en-US" w:eastAsia="fr-FR"/>
              </w:rPr>
              <w:t>Սարդարյան</w:t>
            </w:r>
            <w:proofErr w:type="spellEnd"/>
          </w:p>
          <w:p w14:paraId="130988D3" w14:textId="5DD19CC9" w:rsidR="00A03343" w:rsidRPr="004477CE" w:rsidRDefault="00A03343" w:rsidP="001302FF">
            <w:pPr>
              <w:spacing w:line="360" w:lineRule="auto"/>
              <w:rPr>
                <w:rFonts w:ascii="GHEA Grapalat" w:eastAsia="Times New Roman" w:hAnsi="GHEA Grapalat" w:cs="Arial"/>
                <w:b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lang w:eastAsia="fr-FR"/>
              </w:rPr>
              <w:t>Անդամներ՝</w:t>
            </w:r>
            <w:r w:rsidR="00CF2E0F" w:rsidRPr="004477CE">
              <w:rPr>
                <w:rFonts w:ascii="GHEA Grapalat" w:eastAsia="Times New Roman" w:hAnsi="GHEA Grapalat" w:cs="Arial"/>
                <w:b/>
                <w:lang w:eastAsia="fr-FR"/>
              </w:rPr>
              <w:t xml:space="preserve"> </w:t>
            </w:r>
            <w:proofErr w:type="spellStart"/>
            <w:r w:rsidR="004477CE" w:rsidRPr="004477CE">
              <w:rPr>
                <w:rFonts w:ascii="GHEA Grapalat" w:eastAsia="Times New Roman" w:hAnsi="GHEA Grapalat" w:cs="Arial"/>
                <w:b/>
                <w:lang w:val="en-US" w:eastAsia="fr-FR"/>
              </w:rPr>
              <w:t>Վարդգես</w:t>
            </w:r>
            <w:proofErr w:type="spellEnd"/>
            <w:r w:rsidR="004477CE" w:rsidRPr="004477CE">
              <w:rPr>
                <w:rFonts w:ascii="GHEA Grapalat" w:eastAsia="Times New Roman" w:hAnsi="GHEA Grapalat" w:cs="Arial"/>
                <w:b/>
                <w:lang w:eastAsia="fr-FR"/>
              </w:rPr>
              <w:t xml:space="preserve"> </w:t>
            </w:r>
            <w:proofErr w:type="spellStart"/>
            <w:r w:rsidR="004477CE">
              <w:rPr>
                <w:rFonts w:ascii="GHEA Grapalat" w:eastAsia="Times New Roman" w:hAnsi="GHEA Grapalat" w:cs="Arial"/>
                <w:b/>
                <w:lang w:val="en-US" w:eastAsia="fr-FR"/>
              </w:rPr>
              <w:t>Ֆրանգուլյան</w:t>
            </w:r>
            <w:proofErr w:type="spellEnd"/>
            <w:r w:rsidR="004477CE" w:rsidRPr="004477CE">
              <w:rPr>
                <w:rFonts w:ascii="GHEA Grapalat" w:eastAsia="Times New Roman" w:hAnsi="GHEA Grapalat" w:cs="Arial"/>
                <w:b/>
                <w:lang w:eastAsia="fr-FR"/>
              </w:rPr>
              <w:t xml:space="preserve">, </w:t>
            </w:r>
            <w:proofErr w:type="spellStart"/>
            <w:r w:rsidR="004477CE">
              <w:rPr>
                <w:rFonts w:ascii="GHEA Grapalat" w:eastAsia="Times New Roman" w:hAnsi="GHEA Grapalat" w:cs="Arial"/>
                <w:b/>
                <w:lang w:val="en-US" w:eastAsia="fr-FR"/>
              </w:rPr>
              <w:t>Լիլիթ</w:t>
            </w:r>
            <w:proofErr w:type="spellEnd"/>
            <w:r w:rsidR="004477CE" w:rsidRPr="004477CE">
              <w:rPr>
                <w:rFonts w:ascii="GHEA Grapalat" w:eastAsia="Times New Roman" w:hAnsi="GHEA Grapalat" w:cs="Arial"/>
                <w:b/>
                <w:lang w:eastAsia="fr-FR"/>
              </w:rPr>
              <w:t xml:space="preserve"> </w:t>
            </w:r>
            <w:proofErr w:type="spellStart"/>
            <w:r w:rsidR="004477CE">
              <w:rPr>
                <w:rFonts w:ascii="GHEA Grapalat" w:eastAsia="Times New Roman" w:hAnsi="GHEA Grapalat" w:cs="Arial"/>
                <w:b/>
                <w:lang w:val="en-US" w:eastAsia="fr-FR"/>
              </w:rPr>
              <w:t>Սամվելյան</w:t>
            </w:r>
            <w:proofErr w:type="spellEnd"/>
          </w:p>
          <w:p w14:paraId="6FD2BF12" w14:textId="77777777" w:rsidR="00A03343" w:rsidRDefault="00A03343" w:rsidP="001302FF">
            <w:pPr>
              <w:spacing w:line="360" w:lineRule="auto"/>
              <w:rPr>
                <w:rFonts w:ascii="GHEA Grapalat" w:eastAsia="Times New Roman" w:hAnsi="GHEA Grapalat" w:cs="Arial"/>
                <w:b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lang w:eastAsia="fr-FR"/>
              </w:rPr>
              <w:t>Հրավիրվածներ՝</w:t>
            </w:r>
          </w:p>
        </w:tc>
      </w:tr>
      <w:tr w:rsidR="00A03343" w14:paraId="565927FF" w14:textId="77777777" w:rsidTr="001302FF">
        <w:tc>
          <w:tcPr>
            <w:tcW w:w="3227" w:type="dxa"/>
          </w:tcPr>
          <w:p w14:paraId="27795A92" w14:textId="77777777" w:rsidR="00A03343" w:rsidRDefault="00A03343" w:rsidP="001302FF">
            <w:pPr>
              <w:spacing w:line="360" w:lineRule="auto"/>
              <w:rPr>
                <w:rFonts w:ascii="GHEA Grapalat" w:eastAsia="Times New Roman" w:hAnsi="GHEA Grapalat" w:cs="Arial"/>
                <w:b/>
                <w:lang w:eastAsia="fr-FR"/>
              </w:rPr>
            </w:pPr>
            <w:r w:rsidRPr="00F6419D">
              <w:rPr>
                <w:rFonts w:ascii="GHEA Grapalat" w:eastAsia="Times New Roman" w:hAnsi="GHEA Grapalat" w:cs="Arial"/>
                <w:b/>
                <w:lang w:eastAsia="fr-FR"/>
              </w:rPr>
              <w:t>Հավատարմագրման սխեման</w:t>
            </w:r>
          </w:p>
        </w:tc>
        <w:tc>
          <w:tcPr>
            <w:tcW w:w="6349" w:type="dxa"/>
          </w:tcPr>
          <w:p w14:paraId="759453A0" w14:textId="3BE25E95" w:rsidR="00A03343" w:rsidRPr="001B1EB3" w:rsidRDefault="001B1EB3" w:rsidP="001302FF">
            <w:pPr>
              <w:spacing w:line="360" w:lineRule="auto"/>
              <w:rPr>
                <w:rFonts w:ascii="GHEA Grapalat" w:eastAsia="Times New Roman" w:hAnsi="GHEA Grapalat" w:cs="Arial"/>
                <w:b/>
                <w:lang w:val="en-US" w:eastAsia="fr-FR"/>
              </w:rPr>
            </w:pPr>
            <w:r>
              <w:rPr>
                <w:rFonts w:ascii="GHEA Grapalat" w:eastAsia="Times New Roman" w:hAnsi="GHEA Grapalat" w:cs="Arial"/>
                <w:b/>
                <w:lang w:val="en-US" w:eastAsia="fr-FR"/>
              </w:rPr>
              <w:t>ԳՕՍՏ ԻՍՕ/ԻԷԿ 17025</w:t>
            </w:r>
          </w:p>
        </w:tc>
      </w:tr>
    </w:tbl>
    <w:p w14:paraId="356039AE" w14:textId="77777777" w:rsidR="00A03343" w:rsidRPr="00BA7BD4" w:rsidRDefault="00A03343" w:rsidP="00A03343">
      <w:pPr>
        <w:spacing w:after="0" w:line="360" w:lineRule="auto"/>
        <w:jc w:val="center"/>
        <w:rPr>
          <w:rFonts w:ascii="GHEA Grapalat" w:eastAsia="Times New Roman" w:hAnsi="GHEA Grapalat" w:cs="Arial"/>
          <w:b/>
          <w:sz w:val="20"/>
          <w:szCs w:val="20"/>
          <w:lang w:val="ru-RU" w:eastAsia="fr-FR"/>
        </w:rPr>
      </w:pP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276"/>
        <w:gridCol w:w="992"/>
        <w:gridCol w:w="283"/>
        <w:gridCol w:w="2552"/>
      </w:tblGrid>
      <w:tr w:rsidR="00A03343" w:rsidRPr="000E10B1" w14:paraId="68FEC271" w14:textId="77777777" w:rsidTr="001302FF">
        <w:trPr>
          <w:trHeight w:val="474"/>
        </w:trPr>
        <w:tc>
          <w:tcPr>
            <w:tcW w:w="489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47918C19" w14:textId="77777777" w:rsidR="00A03343" w:rsidRPr="004C18D9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4C18D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8644A" w14:textId="77777777" w:rsidR="00A03343" w:rsidRPr="00452EC2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DEC301D" w14:textId="77777777" w:rsidR="00A03343" w:rsidRPr="009C51D2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Նշումներ</w:t>
            </w:r>
          </w:p>
        </w:tc>
      </w:tr>
      <w:tr w:rsidR="00A03343" w:rsidRPr="000E10B1" w14:paraId="5F2F7B34" w14:textId="77777777" w:rsidTr="001302FF">
        <w:trPr>
          <w:trHeight w:val="222"/>
        </w:trPr>
        <w:tc>
          <w:tcPr>
            <w:tcW w:w="4890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10765746" w14:textId="77777777" w:rsidR="00A03343" w:rsidRPr="002776A2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6FED353" w14:textId="77777777" w:rsidR="00A03343" w:rsidRPr="002776A2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18FDE827" w14:textId="77777777" w:rsidR="00A03343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552" w:type="dxa"/>
            <w:vMerge/>
            <w:tcBorders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FBFE134" w14:textId="77777777" w:rsidR="00A03343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A03343" w:rsidRPr="008B3F19" w14:paraId="57E99F50" w14:textId="77777777" w:rsidTr="001302FF">
        <w:trPr>
          <w:trHeight w:hRule="exact" w:val="820"/>
        </w:trPr>
        <w:tc>
          <w:tcPr>
            <w:tcW w:w="4890" w:type="dxa"/>
            <w:tcBorders>
              <w:left w:val="single" w:sz="18" w:space="0" w:color="auto"/>
            </w:tcBorders>
          </w:tcPr>
          <w:p w14:paraId="3B9668A3" w14:textId="77777777" w:rsidR="00A03343" w:rsidRPr="008B3F19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Նյութերի</w:t>
            </w:r>
            <w:r w:rsidRPr="00045C1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(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օրակարգ</w:t>
            </w:r>
            <w:r w:rsidRPr="00045C1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ՀԳՄ</w:t>
            </w:r>
            <w:r w:rsidRPr="00045C1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-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ների</w:t>
            </w:r>
            <w:r w:rsidRPr="00045C1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գործեր</w:t>
            </w:r>
            <w:r w:rsidRPr="00045C1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)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պատրաստվածությունը</w:t>
            </w:r>
            <w:r w:rsidRPr="00045C1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ՀԿ</w:t>
            </w:r>
            <w:r w:rsidRPr="00045C1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-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</w:t>
            </w:r>
            <w:r w:rsidRPr="00045C1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նիստին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7466399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438FA87" w14:textId="26B5656B" w:rsidR="00A03343" w:rsidRPr="008B3F19" w:rsidRDefault="001B1EB3" w:rsidP="001302FF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23217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gridSpan w:val="2"/>
              </w:tcPr>
              <w:p w14:paraId="68EFC131" w14:textId="77777777" w:rsidR="00A03343" w:rsidRPr="008B3F19" w:rsidRDefault="00A03343" w:rsidP="001302FF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right w:val="single" w:sz="18" w:space="0" w:color="auto"/>
            </w:tcBorders>
          </w:tcPr>
          <w:p w14:paraId="50D35ED3" w14:textId="77777777" w:rsidR="00A03343" w:rsidRPr="008B3F19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A03343" w:rsidRPr="008B3F19" w14:paraId="251117A0" w14:textId="77777777" w:rsidTr="001302FF">
        <w:trPr>
          <w:trHeight w:hRule="exact" w:val="630"/>
        </w:trPr>
        <w:tc>
          <w:tcPr>
            <w:tcW w:w="4890" w:type="dxa"/>
            <w:tcBorders>
              <w:left w:val="single" w:sz="18" w:space="0" w:color="auto"/>
            </w:tcBorders>
          </w:tcPr>
          <w:p w14:paraId="3891B806" w14:textId="77777777" w:rsidR="00A03343" w:rsidRPr="00045C1F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ՀԿ</w:t>
            </w:r>
            <w:r w:rsidRPr="00045C1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-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</w:t>
            </w:r>
            <w:r w:rsidRPr="00045C1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կազմի</w:t>
            </w:r>
            <w:r w:rsidRPr="00045C1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 xml:space="preserve">ճիշտ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ձևավորումը</w:t>
            </w:r>
            <w:r w:rsidRPr="00045C1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045C1F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045C1F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ՀԿ</w:t>
            </w:r>
            <w:r w:rsidRPr="00045C1F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-</w:t>
            </w:r>
            <w:r w:rsidRPr="00045C1F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</w:t>
            </w:r>
            <w:r w:rsidRPr="00045C1F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045C1F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անդամների</w:t>
            </w:r>
            <w:r w:rsidRPr="00045C1F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045C1F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իրազեկության</w:t>
            </w:r>
            <w:r w:rsidRPr="00045C1F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045C1F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համապատասխանությունը</w:t>
            </w:r>
            <w:r w:rsidRPr="00045C1F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954066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94D909A" w14:textId="73B935C8" w:rsidR="00A03343" w:rsidRPr="008B3F19" w:rsidRDefault="001B1EB3" w:rsidP="001302FF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6522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gridSpan w:val="2"/>
              </w:tcPr>
              <w:p w14:paraId="3FB1364B" w14:textId="77777777" w:rsidR="00A03343" w:rsidRPr="008B3F19" w:rsidRDefault="00A03343" w:rsidP="001302FF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right w:val="single" w:sz="18" w:space="0" w:color="auto"/>
            </w:tcBorders>
          </w:tcPr>
          <w:p w14:paraId="0C7CA6A1" w14:textId="77777777" w:rsidR="00A03343" w:rsidRPr="008B3F19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A03343" w:rsidRPr="008B3F19" w14:paraId="08EBB996" w14:textId="77777777" w:rsidTr="001302FF">
        <w:trPr>
          <w:trHeight w:hRule="exact" w:val="568"/>
        </w:trPr>
        <w:tc>
          <w:tcPr>
            <w:tcW w:w="4890" w:type="dxa"/>
            <w:tcBorders>
              <w:left w:val="single" w:sz="18" w:space="0" w:color="auto"/>
            </w:tcBorders>
          </w:tcPr>
          <w:p w14:paraId="1BC42440" w14:textId="77777777" w:rsidR="00A03343" w:rsidRPr="004836B6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proofErr w:type="spellStart"/>
            <w:r w:rsidRPr="002869A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Գաղտնիության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և</w:t>
            </w:r>
            <w:r w:rsidRPr="002869A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869A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անկողմնակալության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պահպանումը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63911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EAF7DE5" w14:textId="6BD2169A" w:rsidR="00A03343" w:rsidRPr="008B3F19" w:rsidRDefault="001B1EB3" w:rsidP="001302FF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72058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gridSpan w:val="2"/>
              </w:tcPr>
              <w:p w14:paraId="3D7DA171" w14:textId="77777777" w:rsidR="00A03343" w:rsidRPr="008B3F19" w:rsidRDefault="00A03343" w:rsidP="001302FF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right w:val="single" w:sz="18" w:space="0" w:color="auto"/>
            </w:tcBorders>
          </w:tcPr>
          <w:p w14:paraId="17A7516E" w14:textId="77777777" w:rsidR="00A03343" w:rsidRPr="008B3F19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A03343" w:rsidRPr="008B3F19" w14:paraId="6DE1B34C" w14:textId="77777777" w:rsidTr="001B1EB3">
        <w:trPr>
          <w:trHeight w:hRule="exact" w:val="689"/>
        </w:trPr>
        <w:tc>
          <w:tcPr>
            <w:tcW w:w="4890" w:type="dxa"/>
            <w:tcBorders>
              <w:left w:val="single" w:sz="18" w:space="0" w:color="auto"/>
            </w:tcBorders>
          </w:tcPr>
          <w:p w14:paraId="563B740D" w14:textId="77777777" w:rsidR="00A03343" w:rsidRPr="00EA17C7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Ներկայացված հ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ավատարմագրման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 ամբողջականությունը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205393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1DFF848" w14:textId="30DFF456" w:rsidR="00A03343" w:rsidRPr="008B3F19" w:rsidRDefault="001B1EB3" w:rsidP="001302FF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20163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gridSpan w:val="2"/>
              </w:tcPr>
              <w:p w14:paraId="4844A8AA" w14:textId="77777777" w:rsidR="00A03343" w:rsidRPr="008B3F19" w:rsidRDefault="00A03343" w:rsidP="001302FF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right w:val="single" w:sz="18" w:space="0" w:color="auto"/>
            </w:tcBorders>
          </w:tcPr>
          <w:p w14:paraId="0D0758AE" w14:textId="77777777" w:rsidR="00A03343" w:rsidRPr="008B3F19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A03343" w:rsidRPr="000E10B1" w14:paraId="34E3B009" w14:textId="77777777" w:rsidTr="001302FF">
        <w:trPr>
          <w:trHeight w:hRule="exact" w:val="404"/>
        </w:trPr>
        <w:tc>
          <w:tcPr>
            <w:tcW w:w="4890" w:type="dxa"/>
            <w:tcBorders>
              <w:left w:val="single" w:sz="18" w:space="0" w:color="auto"/>
            </w:tcBorders>
          </w:tcPr>
          <w:p w14:paraId="06A84B45" w14:textId="77777777" w:rsidR="00A03343" w:rsidRDefault="00A03343" w:rsidP="001302FF">
            <w:pPr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proofErr w:type="spellStart"/>
            <w:r w:rsidRPr="00B94B3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արցեր</w:t>
            </w:r>
            <w:proofErr w:type="spellEnd"/>
            <w:r w:rsidRPr="00B94B3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B94B3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տալու</w:t>
            </w:r>
            <w:proofErr w:type="spellEnd"/>
            <w:r w:rsidRPr="00B94B3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և </w:t>
            </w:r>
            <w:proofErr w:type="spellStart"/>
            <w:r w:rsidRPr="00B94B3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լսելու</w:t>
            </w:r>
            <w:proofErr w:type="spellEnd"/>
            <w:r w:rsidRPr="00B94B3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B94B3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ունակությունը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5747417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15C55D6" w14:textId="28C3FE7D" w:rsidR="00A03343" w:rsidRPr="000E10B1" w:rsidRDefault="001B1EB3" w:rsidP="001302FF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42563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gridSpan w:val="2"/>
              </w:tcPr>
              <w:p w14:paraId="4E5595F5" w14:textId="77777777" w:rsidR="00A03343" w:rsidRPr="000E10B1" w:rsidRDefault="00A03343" w:rsidP="001302FF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right w:val="single" w:sz="18" w:space="0" w:color="auto"/>
            </w:tcBorders>
          </w:tcPr>
          <w:p w14:paraId="4466C015" w14:textId="77777777" w:rsidR="00A03343" w:rsidRPr="000E10B1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A03343" w:rsidRPr="000E10B1" w14:paraId="6E1C401C" w14:textId="77777777" w:rsidTr="001302FF">
        <w:trPr>
          <w:trHeight w:hRule="exact" w:val="576"/>
        </w:trPr>
        <w:tc>
          <w:tcPr>
            <w:tcW w:w="4890" w:type="dxa"/>
            <w:tcBorders>
              <w:left w:val="single" w:sz="18" w:space="0" w:color="auto"/>
            </w:tcBorders>
          </w:tcPr>
          <w:p w14:paraId="1DE50AE9" w14:textId="77777777" w:rsidR="00A03343" w:rsidRPr="00060197" w:rsidRDefault="00A03343" w:rsidP="001302FF">
            <w:pPr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Որոշման</w:t>
            </w:r>
            <w:r w:rsidRPr="00A85FF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ընդունումը՝</w:t>
            </w:r>
            <w:r w:rsidRPr="00A85FF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ՀԿ</w:t>
            </w:r>
            <w:r w:rsidRPr="00A85FF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-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</w:t>
            </w:r>
            <w:r w:rsidRPr="00A85FF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6019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անդամների</w:t>
            </w:r>
            <w:proofErr w:type="spellEnd"/>
            <w:r w:rsidRPr="0006019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կոնսենսուսի</w:t>
            </w:r>
            <w:r w:rsidRPr="0006019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6019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հիման</w:t>
            </w:r>
            <w:proofErr w:type="spellEnd"/>
            <w:r w:rsidRPr="0006019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6019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վրա</w:t>
            </w:r>
            <w:proofErr w:type="spellEnd"/>
            <w:r w:rsidRPr="0006019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03276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6E0449D" w14:textId="0108CCB3" w:rsidR="00A03343" w:rsidRPr="000E10B1" w:rsidRDefault="001B1EB3" w:rsidP="001302FF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7647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gridSpan w:val="2"/>
              </w:tcPr>
              <w:p w14:paraId="14B52F2D" w14:textId="77777777" w:rsidR="00A03343" w:rsidRPr="000E10B1" w:rsidRDefault="00A03343" w:rsidP="001302FF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right w:val="single" w:sz="18" w:space="0" w:color="auto"/>
            </w:tcBorders>
          </w:tcPr>
          <w:p w14:paraId="05DF99CF" w14:textId="77777777" w:rsidR="00A03343" w:rsidRPr="000E10B1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A03343" w:rsidRPr="000E10B1" w14:paraId="222FEC4E" w14:textId="77777777" w:rsidTr="001302FF">
        <w:trPr>
          <w:trHeight w:hRule="exact" w:val="429"/>
        </w:trPr>
        <w:tc>
          <w:tcPr>
            <w:tcW w:w="4890" w:type="dxa"/>
            <w:tcBorders>
              <w:left w:val="single" w:sz="18" w:space="0" w:color="auto"/>
              <w:bottom w:val="single" w:sz="18" w:space="0" w:color="auto"/>
            </w:tcBorders>
          </w:tcPr>
          <w:p w14:paraId="4CD46EED" w14:textId="77777777" w:rsidR="00A03343" w:rsidRDefault="00A03343" w:rsidP="001302FF">
            <w:pPr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Արձանագրության կազմումը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500607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bottom w:val="single" w:sz="18" w:space="0" w:color="auto"/>
                </w:tcBorders>
              </w:tcPr>
              <w:p w14:paraId="0CB06493" w14:textId="19684836" w:rsidR="00A03343" w:rsidRPr="000E10B1" w:rsidRDefault="001B1EB3" w:rsidP="001302FF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3026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gridSpan w:val="2"/>
                <w:tcBorders>
                  <w:bottom w:val="single" w:sz="18" w:space="0" w:color="auto"/>
                </w:tcBorders>
              </w:tcPr>
              <w:p w14:paraId="660F1326" w14:textId="77777777" w:rsidR="00A03343" w:rsidRPr="000E10B1" w:rsidRDefault="00A03343" w:rsidP="001302FF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</w:tcPr>
          <w:p w14:paraId="6B5E7809" w14:textId="77777777" w:rsidR="00A03343" w:rsidRPr="000E10B1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A03343" w:rsidRPr="00040BC4" w14:paraId="547EB56D" w14:textId="77777777" w:rsidTr="001302FF">
        <w:trPr>
          <w:trHeight w:hRule="exact" w:val="456"/>
        </w:trPr>
        <w:tc>
          <w:tcPr>
            <w:tcW w:w="4890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38929B4" w14:textId="77777777" w:rsidR="00A03343" w:rsidRPr="00040BC4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011AF29" w14:textId="77777777" w:rsidR="00A03343" w:rsidRPr="00040BC4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2179B0C2" w14:textId="77777777" w:rsidR="00A03343" w:rsidRPr="00040BC4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A03343" w:rsidRPr="00390394" w14:paraId="01162352" w14:textId="77777777" w:rsidTr="001302FF">
        <w:trPr>
          <w:trHeight w:hRule="exact" w:val="405"/>
        </w:trPr>
        <w:tc>
          <w:tcPr>
            <w:tcW w:w="489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C030438" w14:textId="77777777" w:rsidR="00A03343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C5A838" w14:textId="77777777" w:rsidR="00A03343" w:rsidRPr="00390394" w:rsidRDefault="00A03343" w:rsidP="0013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BD337F2" w14:textId="77777777" w:rsidR="00A03343" w:rsidRPr="00390394" w:rsidRDefault="00A03343" w:rsidP="0013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A03343" w:rsidRPr="00390394" w14:paraId="7A3BCBFE" w14:textId="77777777" w:rsidTr="001302FF">
        <w:trPr>
          <w:trHeight w:hRule="exact" w:val="405"/>
        </w:trPr>
        <w:tc>
          <w:tcPr>
            <w:tcW w:w="9993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955C38D" w14:textId="77777777" w:rsidR="00A03343" w:rsidRPr="00390394" w:rsidRDefault="00A03343" w:rsidP="0013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A03343" w:rsidRPr="000E10B1" w14:paraId="02F3DBAE" w14:textId="77777777" w:rsidTr="001302FF">
        <w:trPr>
          <w:trHeight w:hRule="exact" w:val="1119"/>
        </w:trPr>
        <w:tc>
          <w:tcPr>
            <w:tcW w:w="4890" w:type="dxa"/>
            <w:tcBorders>
              <w:left w:val="single" w:sz="18" w:space="0" w:color="auto"/>
            </w:tcBorders>
          </w:tcPr>
          <w:p w14:paraId="630DB76C" w14:textId="77777777" w:rsidR="00A03343" w:rsidRPr="00F77FD2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hy-AM"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204296A8" w14:textId="77777777" w:rsidR="00A03343" w:rsidRPr="00F77FD2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359A7E81" w14:textId="50A71064" w:rsidR="00A03343" w:rsidRPr="000E10B1" w:rsidRDefault="001B1EB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A03343" w:rsidRPr="000E10B1" w14:paraId="5F0CFCC7" w14:textId="77777777" w:rsidTr="001302FF">
        <w:trPr>
          <w:trHeight w:hRule="exact" w:val="1157"/>
        </w:trPr>
        <w:tc>
          <w:tcPr>
            <w:tcW w:w="4890" w:type="dxa"/>
            <w:tcBorders>
              <w:left w:val="single" w:sz="18" w:space="0" w:color="auto"/>
            </w:tcBorders>
          </w:tcPr>
          <w:p w14:paraId="603F5A41" w14:textId="77777777" w:rsidR="00A03343" w:rsidRPr="00F77FD2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79766AB8" w14:textId="77777777" w:rsidR="00A03343" w:rsidRPr="00B45751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EE91665" w14:textId="77777777" w:rsidR="00A03343" w:rsidRPr="000E10B1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A03343" w:rsidRPr="000E10B1" w14:paraId="0E92CCCD" w14:textId="77777777" w:rsidTr="001302FF">
        <w:trPr>
          <w:trHeight w:hRule="exact" w:val="974"/>
        </w:trPr>
        <w:tc>
          <w:tcPr>
            <w:tcW w:w="4890" w:type="dxa"/>
            <w:tcBorders>
              <w:left w:val="single" w:sz="18" w:space="0" w:color="auto"/>
            </w:tcBorders>
          </w:tcPr>
          <w:p w14:paraId="104A4134" w14:textId="77777777" w:rsidR="00A03343" w:rsidRPr="004671F6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 xml:space="preserve">Որոշումը կայացման գործընթացն իրականացվել է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0BB41261" w14:textId="77777777" w:rsidR="00A03343" w:rsidRPr="00B45751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631C658" w14:textId="77777777" w:rsidR="00A03343" w:rsidRPr="000E10B1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A03343" w:rsidRPr="000E10B1" w14:paraId="14C2020B" w14:textId="77777777" w:rsidTr="001302FF">
        <w:trPr>
          <w:trHeight w:hRule="exact" w:val="642"/>
        </w:trPr>
        <w:tc>
          <w:tcPr>
            <w:tcW w:w="4890" w:type="dxa"/>
            <w:tcBorders>
              <w:left w:val="single" w:sz="18" w:space="0" w:color="auto"/>
            </w:tcBorders>
          </w:tcPr>
          <w:p w14:paraId="30C79C1B" w14:textId="77777777" w:rsidR="00A03343" w:rsidRPr="00F77FD2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 xml:space="preserve">Որոշումը կայացման գործընթացն իրականացվել է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74BC8428" w14:textId="77777777" w:rsidR="00A03343" w:rsidRPr="00B45751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F26F640" w14:textId="77777777" w:rsidR="00A03343" w:rsidRPr="000E10B1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A03343" w:rsidRPr="000E10B1" w14:paraId="18194675" w14:textId="77777777" w:rsidTr="001302FF">
        <w:trPr>
          <w:trHeight w:hRule="exact" w:val="414"/>
        </w:trPr>
        <w:tc>
          <w:tcPr>
            <w:tcW w:w="999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71D51F28" w14:textId="77777777" w:rsidR="00A03343" w:rsidRPr="000E10B1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ումը</w:t>
            </w:r>
          </w:p>
        </w:tc>
      </w:tr>
      <w:tr w:rsidR="00A03343" w:rsidRPr="000E10B1" w14:paraId="54133DD5" w14:textId="77777777" w:rsidTr="001302FF">
        <w:trPr>
          <w:trHeight w:hRule="exact" w:val="718"/>
        </w:trPr>
        <w:tc>
          <w:tcPr>
            <w:tcW w:w="4890" w:type="dxa"/>
            <w:tcBorders>
              <w:left w:val="single" w:sz="18" w:space="0" w:color="auto"/>
            </w:tcBorders>
          </w:tcPr>
          <w:p w14:paraId="1CB0B2F9" w14:textId="77777777" w:rsidR="00A03343" w:rsidRPr="00271438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41CEC456" w14:textId="77777777" w:rsidR="00A03343" w:rsidRPr="00B45751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344EF4D4" w14:textId="342C9ED3" w:rsidR="00A03343" w:rsidRPr="000E10B1" w:rsidRDefault="001B1EB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A03343" w:rsidRPr="000E10B1" w14:paraId="18BBAE3C" w14:textId="77777777" w:rsidTr="001302FF">
        <w:trPr>
          <w:trHeight w:hRule="exact" w:val="863"/>
        </w:trPr>
        <w:tc>
          <w:tcPr>
            <w:tcW w:w="4890" w:type="dxa"/>
            <w:tcBorders>
              <w:left w:val="single" w:sz="18" w:space="0" w:color="auto"/>
            </w:tcBorders>
          </w:tcPr>
          <w:p w14:paraId="013805E6" w14:textId="77777777" w:rsidR="00A03343" w:rsidRPr="001A4892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5D470326" w14:textId="77777777" w:rsidR="00A03343" w:rsidRPr="00B45751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50A44C" w14:textId="77777777" w:rsidR="00A03343" w:rsidRPr="000E10B1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A03343" w:rsidRPr="000E10B1" w14:paraId="67870B1A" w14:textId="77777777" w:rsidTr="001302FF">
        <w:trPr>
          <w:trHeight w:hRule="exact" w:val="698"/>
        </w:trPr>
        <w:tc>
          <w:tcPr>
            <w:tcW w:w="4890" w:type="dxa"/>
            <w:tcBorders>
              <w:left w:val="single" w:sz="18" w:space="0" w:color="auto"/>
            </w:tcBorders>
          </w:tcPr>
          <w:p w14:paraId="7317F73B" w14:textId="77777777" w:rsidR="00A03343" w:rsidRPr="00271438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79747E8D" w14:textId="77777777" w:rsidR="00A03343" w:rsidRPr="00271438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527EBA0" w14:textId="77777777" w:rsidR="00A03343" w:rsidRPr="000E10B1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A03343" w:rsidRPr="000E10B1" w14:paraId="1E90DDFA" w14:textId="77777777" w:rsidTr="001302FF">
        <w:trPr>
          <w:trHeight w:hRule="exact" w:val="432"/>
        </w:trPr>
        <w:tc>
          <w:tcPr>
            <w:tcW w:w="999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42C1C434" w14:textId="77777777" w:rsidR="00A03343" w:rsidRPr="000E10B1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ումը</w:t>
            </w:r>
          </w:p>
        </w:tc>
      </w:tr>
      <w:tr w:rsidR="00A03343" w:rsidRPr="000E10B1" w14:paraId="28A36032" w14:textId="77777777" w:rsidTr="001302FF">
        <w:trPr>
          <w:trHeight w:hRule="exact" w:val="842"/>
        </w:trPr>
        <w:tc>
          <w:tcPr>
            <w:tcW w:w="4890" w:type="dxa"/>
            <w:tcBorders>
              <w:left w:val="single" w:sz="18" w:space="0" w:color="auto"/>
            </w:tcBorders>
          </w:tcPr>
          <w:p w14:paraId="36A0868E" w14:textId="77777777" w:rsidR="00A03343" w:rsidRPr="00082747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697B0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4756BB0B" w14:textId="77777777" w:rsidR="00A03343" w:rsidRPr="00416AF9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65527D72" w14:textId="2ED5DDF8" w:rsidR="00A03343" w:rsidRPr="000E10B1" w:rsidRDefault="001B1EB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A03343" w:rsidRPr="000E10B1" w14:paraId="056AAFE2" w14:textId="77777777" w:rsidTr="001302FF">
        <w:trPr>
          <w:trHeight w:hRule="exact" w:val="424"/>
        </w:trPr>
        <w:tc>
          <w:tcPr>
            <w:tcW w:w="4890" w:type="dxa"/>
            <w:tcBorders>
              <w:left w:val="single" w:sz="18" w:space="0" w:color="auto"/>
            </w:tcBorders>
          </w:tcPr>
          <w:p w14:paraId="1EAE3994" w14:textId="77777777" w:rsidR="00A03343" w:rsidRPr="001A4892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1CE3AD52" w14:textId="77777777" w:rsidR="00A03343" w:rsidRPr="00416AF9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57CF25C" w14:textId="77777777" w:rsidR="00A03343" w:rsidRPr="000E10B1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A03343" w:rsidRPr="000E10B1" w14:paraId="35901396" w14:textId="77777777" w:rsidTr="001302FF">
        <w:trPr>
          <w:trHeight w:hRule="exact" w:val="414"/>
        </w:trPr>
        <w:tc>
          <w:tcPr>
            <w:tcW w:w="7158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8EA1943" w14:textId="77777777" w:rsidR="00A03343" w:rsidRDefault="00A0334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7D806F6" w14:textId="5DB13A59" w:rsidR="00A03343" w:rsidRPr="000E10B1" w:rsidRDefault="001B1EB3" w:rsidP="001302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34F79135" w14:textId="77777777" w:rsidR="00A03343" w:rsidRDefault="00A03343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</w:p>
    <w:p w14:paraId="057A79AA" w14:textId="7F31CFA3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8073562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1233" w14:textId="1CFD4620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1FB90526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6797BB61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42FC5CB8" w14:textId="1881967C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proofErr w:type="spellStart"/>
      <w:r w:rsidR="004477CE">
        <w:rPr>
          <w:rFonts w:ascii="GHEA Grapalat" w:eastAsia="Times New Roman" w:hAnsi="GHEA Grapalat" w:cs="Arial"/>
          <w:sz w:val="24"/>
          <w:szCs w:val="24"/>
          <w:lang w:val="en-GB" w:eastAsia="fr-FR"/>
        </w:rPr>
        <w:t>Ա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4477C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Ղազարյան</w:t>
      </w:r>
      <w:proofErr w:type="spellEnd"/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837EC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27620E" w:rsidRPr="0027620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</w:t>
      </w:r>
      <w:r w:rsidR="001B1EB3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</w:t>
      </w:r>
      <w:r w:rsidR="0027620E" w:rsidRPr="0027620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1B1EB3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03</w:t>
      </w:r>
      <w:r w:rsidR="0027620E" w:rsidRPr="0027620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</w:t>
      </w:r>
      <w:r w:rsidR="001B1EB3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</w:t>
      </w:r>
      <w:r w:rsidR="0027620E" w:rsidRPr="0027620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B5594B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A269F" w14:textId="77777777" w:rsidR="00475445" w:rsidRDefault="00475445" w:rsidP="00E00298">
      <w:pPr>
        <w:spacing w:after="0" w:line="240" w:lineRule="auto"/>
      </w:pPr>
      <w:r>
        <w:separator/>
      </w:r>
    </w:p>
  </w:endnote>
  <w:endnote w:type="continuationSeparator" w:id="0">
    <w:p w14:paraId="5C1B07B1" w14:textId="77777777" w:rsidR="00475445" w:rsidRDefault="00475445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FA3F7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F851CFB" wp14:editId="60B5B7D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6C2E21D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0C122BA7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30214EF4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6B77C" w14:textId="77777777" w:rsidR="00475445" w:rsidRDefault="00475445" w:rsidP="00E00298">
      <w:pPr>
        <w:spacing w:after="0" w:line="240" w:lineRule="auto"/>
      </w:pPr>
      <w:r>
        <w:separator/>
      </w:r>
    </w:p>
  </w:footnote>
  <w:footnote w:type="continuationSeparator" w:id="0">
    <w:p w14:paraId="391F4E89" w14:textId="77777777" w:rsidR="00475445" w:rsidRDefault="00475445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8C30" w14:textId="1653AF6E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A03343">
      <w:rPr>
        <w:rFonts w:ascii="GHEA Grapalat" w:hAnsi="GHEA Grapalat"/>
        <w:sz w:val="20"/>
        <w:szCs w:val="20"/>
        <w:lang w:val="en-GB"/>
      </w:rPr>
      <w:t>3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4999F6B6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D45BF" wp14:editId="00198EBA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306B2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4" type="#_x0000_t75" style="width:10.65pt;height:10.6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33E2"/>
    <w:rsid w:val="00015E79"/>
    <w:rsid w:val="00022DED"/>
    <w:rsid w:val="00026CCE"/>
    <w:rsid w:val="0003125D"/>
    <w:rsid w:val="0004167B"/>
    <w:rsid w:val="000550DE"/>
    <w:rsid w:val="00063211"/>
    <w:rsid w:val="00067A1C"/>
    <w:rsid w:val="00070C60"/>
    <w:rsid w:val="00091AC9"/>
    <w:rsid w:val="000A6F96"/>
    <w:rsid w:val="000B12B4"/>
    <w:rsid w:val="000F134A"/>
    <w:rsid w:val="000F66F2"/>
    <w:rsid w:val="00120EF7"/>
    <w:rsid w:val="00125A82"/>
    <w:rsid w:val="00132705"/>
    <w:rsid w:val="001471CE"/>
    <w:rsid w:val="00147F6A"/>
    <w:rsid w:val="001571E1"/>
    <w:rsid w:val="00183E4B"/>
    <w:rsid w:val="00195922"/>
    <w:rsid w:val="001B1EB3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7620E"/>
    <w:rsid w:val="00280ECE"/>
    <w:rsid w:val="00287BD7"/>
    <w:rsid w:val="002A7C64"/>
    <w:rsid w:val="002B2936"/>
    <w:rsid w:val="002B4140"/>
    <w:rsid w:val="002B61B1"/>
    <w:rsid w:val="002B6C38"/>
    <w:rsid w:val="002E4CBF"/>
    <w:rsid w:val="002F1154"/>
    <w:rsid w:val="003335E3"/>
    <w:rsid w:val="0034030B"/>
    <w:rsid w:val="00344248"/>
    <w:rsid w:val="00351491"/>
    <w:rsid w:val="003736D2"/>
    <w:rsid w:val="00385806"/>
    <w:rsid w:val="00385E79"/>
    <w:rsid w:val="003A22C8"/>
    <w:rsid w:val="003B2FBF"/>
    <w:rsid w:val="003C6294"/>
    <w:rsid w:val="00407915"/>
    <w:rsid w:val="00431579"/>
    <w:rsid w:val="00433FC8"/>
    <w:rsid w:val="00442F1A"/>
    <w:rsid w:val="004477CE"/>
    <w:rsid w:val="00447DEA"/>
    <w:rsid w:val="00474F86"/>
    <w:rsid w:val="00475445"/>
    <w:rsid w:val="0047658B"/>
    <w:rsid w:val="00485A37"/>
    <w:rsid w:val="00497214"/>
    <w:rsid w:val="004A2771"/>
    <w:rsid w:val="004C127C"/>
    <w:rsid w:val="004C34CB"/>
    <w:rsid w:val="004F66EE"/>
    <w:rsid w:val="00505892"/>
    <w:rsid w:val="00514D24"/>
    <w:rsid w:val="00524C04"/>
    <w:rsid w:val="00565C0E"/>
    <w:rsid w:val="005750B9"/>
    <w:rsid w:val="00575994"/>
    <w:rsid w:val="00577CCD"/>
    <w:rsid w:val="00583B6B"/>
    <w:rsid w:val="00590DC6"/>
    <w:rsid w:val="005964B7"/>
    <w:rsid w:val="005C25FE"/>
    <w:rsid w:val="005D4F3D"/>
    <w:rsid w:val="005D5E0F"/>
    <w:rsid w:val="005D6865"/>
    <w:rsid w:val="005E29DD"/>
    <w:rsid w:val="005E42EE"/>
    <w:rsid w:val="005F711D"/>
    <w:rsid w:val="0060068D"/>
    <w:rsid w:val="006104D3"/>
    <w:rsid w:val="0061209D"/>
    <w:rsid w:val="00617CA5"/>
    <w:rsid w:val="00645F1B"/>
    <w:rsid w:val="00672EA9"/>
    <w:rsid w:val="00691FC7"/>
    <w:rsid w:val="00693C83"/>
    <w:rsid w:val="006967CB"/>
    <w:rsid w:val="006A3AE8"/>
    <w:rsid w:val="006B5ADD"/>
    <w:rsid w:val="006D3243"/>
    <w:rsid w:val="006F572C"/>
    <w:rsid w:val="00701020"/>
    <w:rsid w:val="00715835"/>
    <w:rsid w:val="00724594"/>
    <w:rsid w:val="00725E56"/>
    <w:rsid w:val="007420A9"/>
    <w:rsid w:val="007934FC"/>
    <w:rsid w:val="007A4352"/>
    <w:rsid w:val="007B68A7"/>
    <w:rsid w:val="007C24F2"/>
    <w:rsid w:val="007D2A91"/>
    <w:rsid w:val="007F245E"/>
    <w:rsid w:val="007F676B"/>
    <w:rsid w:val="007F7807"/>
    <w:rsid w:val="0080420A"/>
    <w:rsid w:val="00837ECA"/>
    <w:rsid w:val="00841336"/>
    <w:rsid w:val="008517CD"/>
    <w:rsid w:val="00851A2C"/>
    <w:rsid w:val="00862305"/>
    <w:rsid w:val="008643D0"/>
    <w:rsid w:val="0086568F"/>
    <w:rsid w:val="0087052C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29E5"/>
    <w:rsid w:val="0093629E"/>
    <w:rsid w:val="00944C63"/>
    <w:rsid w:val="009476A8"/>
    <w:rsid w:val="009A3652"/>
    <w:rsid w:val="009A45F8"/>
    <w:rsid w:val="009B4DE7"/>
    <w:rsid w:val="009B75D0"/>
    <w:rsid w:val="009E3F24"/>
    <w:rsid w:val="00A03343"/>
    <w:rsid w:val="00A04988"/>
    <w:rsid w:val="00A07702"/>
    <w:rsid w:val="00A16923"/>
    <w:rsid w:val="00A228C0"/>
    <w:rsid w:val="00A427CA"/>
    <w:rsid w:val="00A731BB"/>
    <w:rsid w:val="00A735DB"/>
    <w:rsid w:val="00A7601A"/>
    <w:rsid w:val="00A870C5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610EE"/>
    <w:rsid w:val="00BA15CA"/>
    <w:rsid w:val="00BA688B"/>
    <w:rsid w:val="00BB3197"/>
    <w:rsid w:val="00BB6786"/>
    <w:rsid w:val="00BB708C"/>
    <w:rsid w:val="00BC4568"/>
    <w:rsid w:val="00BE11F2"/>
    <w:rsid w:val="00BF487F"/>
    <w:rsid w:val="00C23AD6"/>
    <w:rsid w:val="00C3330F"/>
    <w:rsid w:val="00C43C94"/>
    <w:rsid w:val="00C65400"/>
    <w:rsid w:val="00C86B78"/>
    <w:rsid w:val="00CA61AA"/>
    <w:rsid w:val="00CC1A96"/>
    <w:rsid w:val="00CF28CF"/>
    <w:rsid w:val="00CF2E0F"/>
    <w:rsid w:val="00D040BF"/>
    <w:rsid w:val="00D24A3D"/>
    <w:rsid w:val="00D268E0"/>
    <w:rsid w:val="00D350CB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E2375"/>
    <w:rsid w:val="00EF3304"/>
    <w:rsid w:val="00F06073"/>
    <w:rsid w:val="00F07250"/>
    <w:rsid w:val="00F225CB"/>
    <w:rsid w:val="00F41D2F"/>
    <w:rsid w:val="00F44529"/>
    <w:rsid w:val="00F47FDB"/>
    <w:rsid w:val="00F51515"/>
    <w:rsid w:val="00F56753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C0085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7</cp:revision>
  <cp:lastPrinted>2024-09-09T07:37:00Z</cp:lastPrinted>
  <dcterms:created xsi:type="dcterms:W3CDTF">2024-10-21T06:43:00Z</dcterms:created>
  <dcterms:modified xsi:type="dcterms:W3CDTF">2024-10-21T07:07:00Z</dcterms:modified>
</cp:coreProperties>
</file>